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558" w:rsidRDefault="007D1558" w:rsidP="001C1D92">
      <w:pPr>
        <w:ind w:left="-851" w:right="-483"/>
        <w:jc w:val="center"/>
        <w:rPr>
          <w:lang w:val="en-US"/>
        </w:rPr>
      </w:pPr>
    </w:p>
    <w:p w:rsidR="001C1D92" w:rsidRDefault="001C1D92" w:rsidP="001C1D92">
      <w:pPr>
        <w:pStyle w:val="6"/>
        <w:spacing w:before="120" w:after="120" w:line="360" w:lineRule="auto"/>
        <w:jc w:val="center"/>
        <w:rPr>
          <w:rFonts w:asciiTheme="minorHAnsi" w:hAnsiTheme="minorHAnsi"/>
          <w:b/>
          <w:i w:val="0"/>
          <w:color w:val="auto"/>
          <w:szCs w:val="22"/>
          <w:lang w:val="en-US"/>
        </w:rPr>
      </w:pPr>
    </w:p>
    <w:p w:rsidR="001C1D92" w:rsidRPr="001C1D92" w:rsidRDefault="001C1D92" w:rsidP="001C1D92">
      <w:pPr>
        <w:pStyle w:val="6"/>
        <w:spacing w:before="120" w:after="120" w:line="360" w:lineRule="auto"/>
        <w:jc w:val="center"/>
        <w:rPr>
          <w:rFonts w:asciiTheme="minorHAnsi" w:hAnsiTheme="minorHAnsi"/>
          <w:b/>
          <w:i w:val="0"/>
          <w:color w:val="auto"/>
          <w:sz w:val="24"/>
          <w:lang w:val="el-GR"/>
        </w:rPr>
      </w:pPr>
      <w:r w:rsidRPr="001C1D92">
        <w:rPr>
          <w:rFonts w:asciiTheme="minorHAnsi" w:hAnsiTheme="minorHAnsi"/>
          <w:b/>
          <w:i w:val="0"/>
          <w:color w:val="auto"/>
          <w:sz w:val="24"/>
          <w:lang w:val="el-GR"/>
        </w:rPr>
        <w:t>ΥΠΟΔΕΙΓΜΑ ΟΙΚΟΝΟΜΙΚΗΣ ΠΡΟΣΦΟΡΑΣ</w:t>
      </w:r>
    </w:p>
    <w:p w:rsidR="001C1D92" w:rsidRPr="00A40154" w:rsidRDefault="001C1D92" w:rsidP="001C1D92">
      <w:pPr>
        <w:pStyle w:val="6"/>
        <w:spacing w:before="120" w:after="120" w:line="360" w:lineRule="auto"/>
        <w:jc w:val="center"/>
        <w:rPr>
          <w:rFonts w:asciiTheme="minorHAnsi" w:hAnsiTheme="minorHAnsi"/>
          <w:b/>
          <w:i w:val="0"/>
          <w:color w:val="auto"/>
          <w:szCs w:val="22"/>
          <w:lang w:val="el-GR"/>
        </w:rPr>
      </w:pPr>
      <w:r w:rsidRPr="00A40154">
        <w:rPr>
          <w:rFonts w:asciiTheme="minorHAnsi" w:hAnsiTheme="minorHAnsi"/>
          <w:b/>
          <w:i w:val="0"/>
          <w:color w:val="auto"/>
          <w:szCs w:val="22"/>
          <w:lang w:val="el-GR"/>
        </w:rPr>
        <w:t>ΠΕΡΙΓΡΑΦΗ ΕΙΔΩΝ</w:t>
      </w:r>
    </w:p>
    <w:tbl>
      <w:tblPr>
        <w:tblW w:w="9267" w:type="dxa"/>
        <w:jc w:val="center"/>
        <w:tblInd w:w="-86" w:type="dxa"/>
        <w:tblLook w:val="04A0"/>
      </w:tblPr>
      <w:tblGrid>
        <w:gridCol w:w="959"/>
        <w:gridCol w:w="5850"/>
        <w:gridCol w:w="2458"/>
      </w:tblGrid>
      <w:tr w:rsidR="001C1D92" w:rsidRPr="00B42C2D" w:rsidTr="00A95089">
        <w:trPr>
          <w:trHeight w:val="253"/>
          <w:jc w:val="center"/>
        </w:trPr>
        <w:tc>
          <w:tcPr>
            <w:tcW w:w="959" w:type="dxa"/>
            <w:tcBorders>
              <w:top w:val="single" w:sz="4" w:space="0" w:color="auto"/>
              <w:left w:val="single" w:sz="4" w:space="0" w:color="auto"/>
              <w:bottom w:val="single" w:sz="4" w:space="0" w:color="auto"/>
            </w:tcBorders>
            <w:shd w:val="clear" w:color="auto" w:fill="auto"/>
            <w:vAlign w:val="center"/>
            <w:hideMark/>
          </w:tcPr>
          <w:p w:rsidR="001C1D92" w:rsidRPr="00B42C2D" w:rsidRDefault="001C1D92" w:rsidP="001C1D92">
            <w:pPr>
              <w:spacing w:after="0"/>
              <w:jc w:val="center"/>
              <w:rPr>
                <w:rFonts w:cs="Tahoma"/>
                <w:b/>
                <w:bCs/>
                <w:szCs w:val="22"/>
                <w:u w:val="single"/>
              </w:rPr>
            </w:pPr>
            <w:r w:rsidRPr="00B42C2D">
              <w:rPr>
                <w:rFonts w:cs="Tahoma"/>
                <w:b/>
                <w:bCs/>
                <w:szCs w:val="22"/>
                <w:u w:val="single"/>
              </w:rPr>
              <w:t>A/A</w:t>
            </w:r>
          </w:p>
        </w:tc>
        <w:tc>
          <w:tcPr>
            <w:tcW w:w="5850" w:type="dxa"/>
            <w:tcBorders>
              <w:top w:val="single" w:sz="4" w:space="0" w:color="auto"/>
              <w:bottom w:val="single" w:sz="4" w:space="0" w:color="auto"/>
            </w:tcBorders>
            <w:shd w:val="clear" w:color="auto" w:fill="auto"/>
            <w:vAlign w:val="center"/>
            <w:hideMark/>
          </w:tcPr>
          <w:p w:rsidR="001C1D92" w:rsidRPr="00B42C2D" w:rsidRDefault="001C1D92" w:rsidP="001C1D92">
            <w:pPr>
              <w:spacing w:after="0"/>
              <w:jc w:val="center"/>
              <w:rPr>
                <w:rFonts w:cs="Tahoma"/>
                <w:b/>
                <w:bCs/>
                <w:szCs w:val="22"/>
                <w:u w:val="single"/>
              </w:rPr>
            </w:pPr>
            <w:r w:rsidRPr="00B42C2D">
              <w:rPr>
                <w:rFonts w:cs="Tahoma"/>
                <w:b/>
                <w:bCs/>
                <w:szCs w:val="22"/>
                <w:u w:val="single"/>
              </w:rPr>
              <w:t>ΕΞΕΤΑΣΕΙΣ</w:t>
            </w:r>
          </w:p>
        </w:tc>
        <w:tc>
          <w:tcPr>
            <w:tcW w:w="2458" w:type="dxa"/>
            <w:tcBorders>
              <w:top w:val="single" w:sz="4" w:space="0" w:color="auto"/>
              <w:bottom w:val="single" w:sz="4" w:space="0" w:color="auto"/>
              <w:right w:val="single" w:sz="4" w:space="0" w:color="auto"/>
            </w:tcBorders>
            <w:shd w:val="clear" w:color="auto" w:fill="auto"/>
            <w:vAlign w:val="center"/>
            <w:hideMark/>
          </w:tcPr>
          <w:p w:rsidR="001C1D92" w:rsidRPr="00B42C2D" w:rsidRDefault="001C1D92" w:rsidP="001C1D92">
            <w:pPr>
              <w:spacing w:after="0"/>
              <w:jc w:val="center"/>
              <w:rPr>
                <w:rFonts w:cs="Tahoma"/>
                <w:b/>
                <w:bCs/>
                <w:szCs w:val="22"/>
                <w:u w:val="single"/>
              </w:rPr>
            </w:pPr>
            <w:r w:rsidRPr="00B42C2D">
              <w:rPr>
                <w:rFonts w:cs="Tahoma"/>
                <w:b/>
                <w:bCs/>
                <w:szCs w:val="22"/>
                <w:u w:val="single"/>
              </w:rPr>
              <w:t>ΕΤΗΣΙΑ ΠΟΣΟΤΗΤΑ</w:t>
            </w:r>
          </w:p>
        </w:tc>
      </w:tr>
      <w:tr w:rsidR="001C1D92" w:rsidRPr="00B42C2D" w:rsidTr="00A95089">
        <w:trPr>
          <w:trHeight w:val="243"/>
          <w:jc w:val="center"/>
        </w:trPr>
        <w:tc>
          <w:tcPr>
            <w:tcW w:w="959" w:type="dxa"/>
            <w:tcBorders>
              <w:top w:val="single" w:sz="4" w:space="0" w:color="auto"/>
              <w:left w:val="single" w:sz="4" w:space="0" w:color="auto"/>
              <w:bottom w:val="nil"/>
            </w:tcBorders>
            <w:shd w:val="clear" w:color="auto" w:fill="auto"/>
            <w:noWrap/>
            <w:vAlign w:val="center"/>
            <w:hideMark/>
          </w:tcPr>
          <w:p w:rsidR="001C1D92" w:rsidRPr="00B42C2D" w:rsidRDefault="001C1D92" w:rsidP="001C1D92">
            <w:pPr>
              <w:spacing w:after="0"/>
              <w:rPr>
                <w:rFonts w:cs="Tahoma"/>
                <w:b/>
                <w:bCs/>
                <w:szCs w:val="22"/>
                <w:lang w:val="el-GR"/>
              </w:rPr>
            </w:pPr>
            <w:r>
              <w:rPr>
                <w:rFonts w:cs="Tahoma"/>
                <w:b/>
                <w:bCs/>
                <w:szCs w:val="22"/>
              </w:rPr>
              <w:t xml:space="preserve">    </w:t>
            </w:r>
            <w:r w:rsidRPr="00B42C2D">
              <w:rPr>
                <w:rFonts w:cs="Tahoma"/>
                <w:b/>
                <w:bCs/>
                <w:szCs w:val="22"/>
              </w:rPr>
              <w:t>1</w:t>
            </w:r>
            <w:r>
              <w:rPr>
                <w:rFonts w:cs="Tahoma"/>
                <w:b/>
                <w:bCs/>
                <w:szCs w:val="22"/>
                <w:lang w:val="el-GR"/>
              </w:rPr>
              <w:t>.</w:t>
            </w:r>
          </w:p>
        </w:tc>
        <w:tc>
          <w:tcPr>
            <w:tcW w:w="5850" w:type="dxa"/>
            <w:tcBorders>
              <w:top w:val="single" w:sz="4" w:space="0" w:color="auto"/>
              <w:bottom w:val="nil"/>
            </w:tcBorders>
            <w:shd w:val="clear" w:color="auto" w:fill="auto"/>
            <w:vAlign w:val="center"/>
            <w:hideMark/>
          </w:tcPr>
          <w:p w:rsidR="001C1D92" w:rsidRPr="00B42C2D" w:rsidRDefault="001C1D92" w:rsidP="001C1D92">
            <w:pPr>
              <w:spacing w:after="0"/>
              <w:jc w:val="center"/>
              <w:rPr>
                <w:rFonts w:cs="Tahoma"/>
                <w:b/>
                <w:bCs/>
                <w:szCs w:val="22"/>
                <w:lang w:val="el-GR"/>
              </w:rPr>
            </w:pPr>
            <w:r w:rsidRPr="00B42C2D">
              <w:rPr>
                <w:rFonts w:cs="Tahoma"/>
                <w:b/>
                <w:bCs/>
                <w:szCs w:val="22"/>
                <w:lang w:val="el-GR"/>
              </w:rPr>
              <w:t>…………….</w:t>
            </w:r>
          </w:p>
        </w:tc>
        <w:tc>
          <w:tcPr>
            <w:tcW w:w="2458" w:type="dxa"/>
            <w:tcBorders>
              <w:top w:val="single" w:sz="4" w:space="0" w:color="auto"/>
              <w:bottom w:val="nil"/>
              <w:right w:val="single" w:sz="4" w:space="0" w:color="auto"/>
            </w:tcBorders>
            <w:shd w:val="clear" w:color="auto" w:fill="auto"/>
            <w:noWrap/>
            <w:vAlign w:val="center"/>
            <w:hideMark/>
          </w:tcPr>
          <w:p w:rsidR="001C1D92" w:rsidRPr="00B42C2D" w:rsidRDefault="001C1D92" w:rsidP="001C1D92">
            <w:pPr>
              <w:spacing w:after="0"/>
              <w:rPr>
                <w:rFonts w:cs="Tahoma"/>
                <w:b/>
                <w:bCs/>
                <w:szCs w:val="22"/>
                <w:lang w:val="el-GR"/>
              </w:rPr>
            </w:pPr>
            <w:r>
              <w:rPr>
                <w:rFonts w:cs="Tahoma"/>
                <w:b/>
                <w:bCs/>
                <w:szCs w:val="22"/>
                <w:lang w:val="en-US"/>
              </w:rPr>
              <w:t xml:space="preserve">     </w:t>
            </w:r>
            <w:r w:rsidRPr="00B42C2D">
              <w:rPr>
                <w:rFonts w:cs="Tahoma"/>
                <w:b/>
                <w:bCs/>
                <w:szCs w:val="22"/>
                <w:lang w:val="el-GR"/>
              </w:rPr>
              <w:t>………… δείγματα</w:t>
            </w:r>
          </w:p>
          <w:p w:rsidR="001C1D92" w:rsidRPr="00B42C2D" w:rsidRDefault="001C1D92" w:rsidP="001C1D92">
            <w:pPr>
              <w:spacing w:after="0"/>
              <w:jc w:val="center"/>
              <w:rPr>
                <w:rFonts w:cs="Tahoma"/>
                <w:b/>
                <w:bCs/>
                <w:szCs w:val="22"/>
                <w:lang w:val="el-GR"/>
              </w:rPr>
            </w:pPr>
          </w:p>
        </w:tc>
      </w:tr>
      <w:tr w:rsidR="001C1D92" w:rsidRPr="00134373" w:rsidTr="00A95089">
        <w:trPr>
          <w:trHeight w:val="372"/>
          <w:jc w:val="center"/>
        </w:trPr>
        <w:tc>
          <w:tcPr>
            <w:tcW w:w="9267" w:type="dxa"/>
            <w:gridSpan w:val="3"/>
            <w:tcBorders>
              <w:top w:val="nil"/>
              <w:left w:val="single" w:sz="4" w:space="0" w:color="auto"/>
              <w:bottom w:val="single" w:sz="4" w:space="0" w:color="auto"/>
              <w:right w:val="single" w:sz="4" w:space="0" w:color="auto"/>
            </w:tcBorders>
            <w:shd w:val="clear" w:color="auto" w:fill="auto"/>
            <w:noWrap/>
            <w:vAlign w:val="center"/>
          </w:tcPr>
          <w:p w:rsidR="001C1D92" w:rsidRDefault="001C1D92" w:rsidP="001C1D92">
            <w:pPr>
              <w:spacing w:after="0"/>
              <w:ind w:left="-254"/>
              <w:jc w:val="center"/>
              <w:rPr>
                <w:rFonts w:cs="Tahoma"/>
                <w:b/>
                <w:szCs w:val="22"/>
                <w:lang w:val="el-GR"/>
              </w:rPr>
            </w:pPr>
            <w:r w:rsidRPr="00B42C2D">
              <w:rPr>
                <w:rFonts w:cs="Tahoma"/>
                <w:b/>
                <w:szCs w:val="22"/>
                <w:lang w:val="el-GR"/>
              </w:rPr>
              <w:t xml:space="preserve">2.                                                         </w:t>
            </w:r>
            <w:r w:rsidRPr="001C1D92">
              <w:rPr>
                <w:rFonts w:cs="Tahoma"/>
                <w:b/>
                <w:szCs w:val="22"/>
                <w:lang w:val="el-GR"/>
              </w:rPr>
              <w:t xml:space="preserve">    </w:t>
            </w:r>
            <w:r>
              <w:rPr>
                <w:rFonts w:cs="Tahoma"/>
                <w:b/>
                <w:szCs w:val="22"/>
                <w:lang w:val="el-GR"/>
              </w:rPr>
              <w:t>…</w:t>
            </w:r>
            <w:r w:rsidRPr="00B42C2D">
              <w:rPr>
                <w:rFonts w:cs="Tahoma"/>
                <w:b/>
                <w:szCs w:val="22"/>
                <w:lang w:val="el-GR"/>
              </w:rPr>
              <w:t xml:space="preserve">…………                                                         </w:t>
            </w:r>
            <w:r>
              <w:rPr>
                <w:rFonts w:cs="Tahoma"/>
                <w:b/>
                <w:szCs w:val="22"/>
                <w:lang w:val="el-GR"/>
              </w:rPr>
              <w:t xml:space="preserve">  </w:t>
            </w:r>
            <w:r w:rsidRPr="00B42C2D">
              <w:rPr>
                <w:rFonts w:cs="Tahoma"/>
                <w:b/>
                <w:szCs w:val="22"/>
                <w:lang w:val="el-GR"/>
              </w:rPr>
              <w:t>…………</w:t>
            </w:r>
            <w:r>
              <w:rPr>
                <w:rFonts w:cs="Tahoma"/>
                <w:b/>
                <w:szCs w:val="22"/>
                <w:lang w:val="el-GR"/>
              </w:rPr>
              <w:t xml:space="preserve"> δείγματα</w:t>
            </w:r>
          </w:p>
          <w:p w:rsidR="001C1D92" w:rsidRDefault="001C1D92" w:rsidP="001C1D92">
            <w:pPr>
              <w:spacing w:after="0"/>
              <w:jc w:val="center"/>
              <w:rPr>
                <w:rFonts w:cs="Tahoma"/>
                <w:b/>
                <w:szCs w:val="22"/>
                <w:lang w:val="el-GR"/>
              </w:rPr>
            </w:pPr>
            <w:r>
              <w:rPr>
                <w:rFonts w:cs="Tahoma"/>
                <w:b/>
                <w:szCs w:val="22"/>
                <w:lang w:val="el-GR"/>
              </w:rPr>
              <w:t>…………………………………………………………………………………………………………………………………………………</w:t>
            </w:r>
          </w:p>
          <w:p w:rsidR="001C1D92" w:rsidRPr="001C1D92" w:rsidRDefault="001C1D92" w:rsidP="001C1D92">
            <w:pPr>
              <w:spacing w:after="0"/>
              <w:ind w:left="-254"/>
              <w:jc w:val="center"/>
              <w:rPr>
                <w:rFonts w:cs="Tahoma"/>
                <w:b/>
                <w:szCs w:val="22"/>
                <w:lang w:val="en-US"/>
              </w:rPr>
            </w:pPr>
          </w:p>
          <w:p w:rsidR="001C1D92" w:rsidRDefault="001C1D92" w:rsidP="001C1D92">
            <w:pPr>
              <w:spacing w:after="0"/>
              <w:ind w:left="-254"/>
              <w:jc w:val="center"/>
              <w:rPr>
                <w:rFonts w:cs="Tahoma"/>
                <w:szCs w:val="22"/>
                <w:lang w:val="el-GR"/>
              </w:rPr>
            </w:pPr>
            <w:r w:rsidRPr="00B42C2D">
              <w:rPr>
                <w:rFonts w:cs="Tahoma"/>
                <w:szCs w:val="22"/>
                <w:lang w:val="el-GR"/>
              </w:rPr>
              <w:t>Προσφέρονται όλα τα απαραίτητα υλικά (</w:t>
            </w:r>
            <w:r w:rsidRPr="00B42C2D">
              <w:rPr>
                <w:rFonts w:cs="Tahoma"/>
                <w:szCs w:val="22"/>
                <w:lang w:val="en-US"/>
              </w:rPr>
              <w:t>controls</w:t>
            </w:r>
            <w:r w:rsidRPr="00B42C2D">
              <w:rPr>
                <w:rFonts w:cs="Tahoma"/>
                <w:szCs w:val="22"/>
                <w:lang w:val="el-GR"/>
              </w:rPr>
              <w:t xml:space="preserve">, ταινίες, </w:t>
            </w:r>
            <w:r>
              <w:rPr>
                <w:rFonts w:cs="Tahoma"/>
                <w:szCs w:val="22"/>
                <w:lang w:val="el-GR"/>
              </w:rPr>
              <w:t xml:space="preserve">πλάκες, </w:t>
            </w:r>
            <w:r w:rsidRPr="00B42C2D">
              <w:rPr>
                <w:rFonts w:cs="Tahoma"/>
                <w:szCs w:val="22"/>
                <w:lang w:val="en-US"/>
              </w:rPr>
              <w:t>calibrators</w:t>
            </w:r>
            <w:r>
              <w:rPr>
                <w:rFonts w:cs="Tahoma"/>
                <w:szCs w:val="22"/>
                <w:lang w:val="el-GR"/>
              </w:rPr>
              <w:t>,</w:t>
            </w:r>
            <w:r w:rsidRPr="00B42C2D">
              <w:rPr>
                <w:rFonts w:cs="Tahoma"/>
                <w:szCs w:val="22"/>
                <w:lang w:val="el-GR"/>
              </w:rPr>
              <w:t xml:space="preserve"> </w:t>
            </w:r>
            <w:r>
              <w:rPr>
                <w:rFonts w:cs="Tahoma"/>
                <w:szCs w:val="22"/>
                <w:lang w:val="el-GR"/>
              </w:rPr>
              <w:t>τα απαραίτητα</w:t>
            </w:r>
          </w:p>
          <w:p w:rsidR="001C1D92" w:rsidRPr="00A40154" w:rsidRDefault="001C1D92" w:rsidP="001C1D92">
            <w:pPr>
              <w:spacing w:after="0"/>
              <w:ind w:left="-254"/>
              <w:jc w:val="center"/>
              <w:rPr>
                <w:rFonts w:cs="Tahoma"/>
                <w:szCs w:val="22"/>
                <w:lang w:val="el-GR"/>
              </w:rPr>
            </w:pPr>
            <w:r>
              <w:rPr>
                <w:rFonts w:cs="Tahoma"/>
                <w:szCs w:val="22"/>
                <w:lang w:val="el-GR"/>
              </w:rPr>
              <w:t>α</w:t>
            </w:r>
            <w:r w:rsidRPr="00B42C2D">
              <w:rPr>
                <w:rFonts w:cs="Tahoma"/>
                <w:szCs w:val="22"/>
                <w:lang w:val="el-GR"/>
              </w:rPr>
              <w:t>ναλώσιμα</w:t>
            </w:r>
            <w:r>
              <w:rPr>
                <w:rFonts w:cs="Tahoma"/>
                <w:szCs w:val="22"/>
                <w:lang w:val="el-GR"/>
              </w:rPr>
              <w:t xml:space="preserve"> ή ότι άλλο προβλέπεται</w:t>
            </w:r>
            <w:r w:rsidRPr="00B42C2D">
              <w:rPr>
                <w:rFonts w:cs="Tahoma"/>
                <w:szCs w:val="22"/>
                <w:lang w:val="el-GR"/>
              </w:rPr>
              <w:t>)</w:t>
            </w:r>
            <w:r>
              <w:rPr>
                <w:rFonts w:cs="Tahoma"/>
                <w:szCs w:val="22"/>
                <w:lang w:val="el-GR"/>
              </w:rPr>
              <w:t>.</w:t>
            </w:r>
          </w:p>
        </w:tc>
      </w:tr>
    </w:tbl>
    <w:p w:rsidR="001C1D92" w:rsidRDefault="001C1D92" w:rsidP="001C1D92">
      <w:pPr>
        <w:jc w:val="center"/>
        <w:rPr>
          <w:rFonts w:asciiTheme="minorHAnsi" w:hAnsiTheme="minorHAnsi"/>
          <w:szCs w:val="22"/>
          <w:lang w:val="el-GR"/>
        </w:rPr>
      </w:pPr>
    </w:p>
    <w:p w:rsidR="001C1D92" w:rsidRPr="00A40154" w:rsidRDefault="001C1D92" w:rsidP="001C1D92">
      <w:pPr>
        <w:jc w:val="center"/>
        <w:rPr>
          <w:rFonts w:asciiTheme="minorHAnsi" w:hAnsiTheme="minorHAnsi"/>
          <w:b/>
          <w:szCs w:val="22"/>
          <w:lang w:val="el-GR"/>
        </w:rPr>
      </w:pPr>
      <w:r w:rsidRPr="00A40154">
        <w:rPr>
          <w:rFonts w:asciiTheme="minorHAnsi" w:hAnsiTheme="minorHAnsi"/>
          <w:b/>
          <w:szCs w:val="22"/>
          <w:lang w:val="el-GR"/>
        </w:rPr>
        <w:t>ΟΙΚΟΝΟΜΙΚΗ ΠΡΟΣΦΟΡΑ</w:t>
      </w:r>
    </w:p>
    <w:tbl>
      <w:tblPr>
        <w:tblW w:w="9356" w:type="dxa"/>
        <w:tblInd w:w="-524" w:type="dxa"/>
        <w:tblLook w:val="04A0"/>
      </w:tblPr>
      <w:tblGrid>
        <w:gridCol w:w="2268"/>
        <w:gridCol w:w="1300"/>
        <w:gridCol w:w="2540"/>
        <w:gridCol w:w="1547"/>
        <w:gridCol w:w="1701"/>
      </w:tblGrid>
      <w:tr w:rsidR="001C1D92" w:rsidRPr="0076530F" w:rsidTr="001C1D92">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1C1D92" w:rsidRDefault="001C1D92" w:rsidP="001C1D92">
            <w:pPr>
              <w:spacing w:after="0"/>
              <w:jc w:val="center"/>
              <w:rPr>
                <w:rFonts w:cs="Arial"/>
                <w:szCs w:val="22"/>
                <w:lang w:val="el-GR"/>
              </w:rPr>
            </w:pPr>
            <w:r w:rsidRPr="009672F9">
              <w:rPr>
                <w:rFonts w:cs="Arial"/>
                <w:szCs w:val="22"/>
                <w:lang w:val="el-GR"/>
              </w:rPr>
              <w:t>Προσφερόμενο είδος</w:t>
            </w:r>
          </w:p>
          <w:p w:rsidR="001C1D92" w:rsidRPr="009672F9" w:rsidRDefault="001C1D92" w:rsidP="001C1D92">
            <w:pPr>
              <w:spacing w:after="0"/>
              <w:jc w:val="center"/>
              <w:rPr>
                <w:rFonts w:cs="Arial"/>
                <w:szCs w:val="22"/>
                <w:lang w:val="el-GR"/>
              </w:rPr>
            </w:pPr>
            <w:r>
              <w:rPr>
                <w:rFonts w:cs="Arial"/>
                <w:szCs w:val="22"/>
                <w:lang w:val="el-GR"/>
              </w:rPr>
              <w:t>και Κωδικός είδους</w:t>
            </w:r>
          </w:p>
        </w:tc>
        <w:tc>
          <w:tcPr>
            <w:tcW w:w="1300" w:type="dxa"/>
            <w:tcBorders>
              <w:top w:val="single" w:sz="4" w:space="0" w:color="auto"/>
              <w:left w:val="nil"/>
              <w:bottom w:val="single" w:sz="4" w:space="0" w:color="auto"/>
              <w:right w:val="nil"/>
            </w:tcBorders>
            <w:shd w:val="clear" w:color="auto" w:fill="auto"/>
            <w:noWrap/>
            <w:vAlign w:val="center"/>
            <w:hideMark/>
          </w:tcPr>
          <w:p w:rsidR="001C1D92" w:rsidRPr="00A40154" w:rsidRDefault="001C1D92" w:rsidP="001C1D92">
            <w:pPr>
              <w:spacing w:after="0"/>
              <w:jc w:val="center"/>
              <w:rPr>
                <w:rFonts w:cs="Arial"/>
                <w:szCs w:val="22"/>
                <w:lang w:val="el-GR"/>
              </w:rPr>
            </w:pPr>
            <w:r w:rsidRPr="00A40154">
              <w:rPr>
                <w:rFonts w:cs="Arial"/>
                <w:szCs w:val="22"/>
                <w:lang w:val="el-GR"/>
              </w:rPr>
              <w:t>Συσκευασία</w:t>
            </w:r>
          </w:p>
        </w:tc>
        <w:tc>
          <w:tcPr>
            <w:tcW w:w="2540" w:type="dxa"/>
            <w:tcBorders>
              <w:top w:val="single" w:sz="4" w:space="0" w:color="auto"/>
              <w:left w:val="nil"/>
              <w:bottom w:val="single" w:sz="4" w:space="0" w:color="auto"/>
              <w:right w:val="nil"/>
            </w:tcBorders>
            <w:shd w:val="clear" w:color="auto" w:fill="auto"/>
            <w:vAlign w:val="center"/>
            <w:hideMark/>
          </w:tcPr>
          <w:p w:rsidR="001C1D92" w:rsidRPr="0076530F" w:rsidRDefault="001C1D92" w:rsidP="001C1D92">
            <w:pPr>
              <w:spacing w:after="0"/>
              <w:jc w:val="center"/>
              <w:rPr>
                <w:rFonts w:cs="Arial"/>
                <w:szCs w:val="22"/>
                <w:lang w:val="el-GR"/>
              </w:rPr>
            </w:pPr>
            <w:r w:rsidRPr="0076530F">
              <w:rPr>
                <w:rFonts w:cs="Arial"/>
                <w:szCs w:val="22"/>
                <w:lang w:val="el-GR"/>
              </w:rPr>
              <w:t>Τιμή συσκευασίας  ή τεμαχίου (όπως θα χρεώνεται) χωρίς ΦΠΑ</w:t>
            </w:r>
          </w:p>
        </w:tc>
        <w:tc>
          <w:tcPr>
            <w:tcW w:w="1547" w:type="dxa"/>
            <w:tcBorders>
              <w:top w:val="single" w:sz="4" w:space="0" w:color="auto"/>
              <w:left w:val="nil"/>
              <w:bottom w:val="single" w:sz="4" w:space="0" w:color="auto"/>
              <w:right w:val="nil"/>
            </w:tcBorders>
            <w:shd w:val="clear" w:color="auto" w:fill="auto"/>
            <w:vAlign w:val="center"/>
            <w:hideMark/>
          </w:tcPr>
          <w:p w:rsidR="001C1D92" w:rsidRPr="00A40154" w:rsidRDefault="001C1D92" w:rsidP="001C1D92">
            <w:pPr>
              <w:spacing w:after="0"/>
              <w:jc w:val="center"/>
              <w:rPr>
                <w:rFonts w:cs="Arial"/>
                <w:iCs/>
                <w:szCs w:val="22"/>
                <w:lang w:val="el-GR"/>
              </w:rPr>
            </w:pPr>
            <w:r w:rsidRPr="00A40154">
              <w:rPr>
                <w:rFonts w:cs="Arial"/>
                <w:iCs/>
                <w:szCs w:val="22"/>
                <w:lang w:val="el-GR"/>
              </w:rPr>
              <w:t>% ΦΠΑ</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C1D92" w:rsidRPr="0076530F" w:rsidRDefault="001C1D92" w:rsidP="001C1D92">
            <w:pPr>
              <w:spacing w:after="0"/>
              <w:jc w:val="center"/>
              <w:rPr>
                <w:rFonts w:cs="Arial"/>
                <w:szCs w:val="22"/>
              </w:rPr>
            </w:pPr>
            <w:proofErr w:type="spellStart"/>
            <w:r w:rsidRPr="00A40154">
              <w:rPr>
                <w:rFonts w:cs="Arial"/>
                <w:szCs w:val="22"/>
                <w:lang w:val="el-GR"/>
              </w:rPr>
              <w:t>Οίκ</w:t>
            </w:r>
            <w:r w:rsidRPr="0076530F">
              <w:rPr>
                <w:rFonts w:cs="Arial"/>
                <w:szCs w:val="22"/>
              </w:rPr>
              <w:t>ος</w:t>
            </w:r>
            <w:proofErr w:type="spellEnd"/>
          </w:p>
        </w:tc>
      </w:tr>
      <w:tr w:rsidR="001C1D92" w:rsidRPr="00FB3137" w:rsidTr="001C1D92">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1. ………………………….</w:t>
            </w:r>
          </w:p>
        </w:tc>
        <w:tc>
          <w:tcPr>
            <w:tcW w:w="1300" w:type="dxa"/>
            <w:tcBorders>
              <w:top w:val="single" w:sz="4" w:space="0" w:color="auto"/>
              <w:left w:val="nil"/>
              <w:bottom w:val="single" w:sz="4" w:space="0" w:color="auto"/>
              <w:right w:val="nil"/>
            </w:tcBorders>
            <w:shd w:val="clear" w:color="auto" w:fill="auto"/>
            <w:noWrap/>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w:t>
            </w:r>
          </w:p>
        </w:tc>
        <w:tc>
          <w:tcPr>
            <w:tcW w:w="2540" w:type="dxa"/>
            <w:tcBorders>
              <w:top w:val="single" w:sz="4" w:space="0" w:color="auto"/>
              <w:left w:val="nil"/>
              <w:bottom w:val="single" w:sz="4" w:space="0" w:color="auto"/>
              <w:right w:val="nil"/>
            </w:tcBorders>
            <w:shd w:val="clear" w:color="auto" w:fill="auto"/>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 €</w:t>
            </w:r>
          </w:p>
        </w:tc>
        <w:tc>
          <w:tcPr>
            <w:tcW w:w="1547" w:type="dxa"/>
            <w:tcBorders>
              <w:top w:val="single" w:sz="4" w:space="0" w:color="auto"/>
              <w:left w:val="nil"/>
              <w:bottom w:val="single" w:sz="4" w:space="0" w:color="auto"/>
              <w:right w:val="nil"/>
            </w:tcBorders>
            <w:shd w:val="clear" w:color="auto" w:fill="auto"/>
            <w:vAlign w:val="center"/>
            <w:hideMark/>
          </w:tcPr>
          <w:p w:rsidR="001C1D92" w:rsidRDefault="001C1D92" w:rsidP="001C1D92">
            <w:pPr>
              <w:spacing w:after="0"/>
              <w:jc w:val="center"/>
              <w:rPr>
                <w:rFonts w:cs="Arial"/>
                <w:iCs/>
                <w:sz w:val="20"/>
                <w:szCs w:val="20"/>
                <w:lang w:val="el-GR"/>
              </w:rPr>
            </w:pPr>
            <w:r>
              <w:rPr>
                <w:rFonts w:cs="Arial"/>
                <w:iCs/>
                <w:sz w:val="20"/>
                <w:szCs w:val="20"/>
                <w:lang w:val="el-GR"/>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w:t>
            </w:r>
          </w:p>
        </w:tc>
      </w:tr>
      <w:tr w:rsidR="001C1D92" w:rsidRPr="00FB3137" w:rsidTr="001C1D92">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2. …………………………</w:t>
            </w:r>
          </w:p>
        </w:tc>
        <w:tc>
          <w:tcPr>
            <w:tcW w:w="1300" w:type="dxa"/>
            <w:tcBorders>
              <w:top w:val="single" w:sz="4" w:space="0" w:color="auto"/>
              <w:left w:val="nil"/>
              <w:bottom w:val="single" w:sz="4" w:space="0" w:color="auto"/>
              <w:right w:val="nil"/>
            </w:tcBorders>
            <w:shd w:val="clear" w:color="auto" w:fill="auto"/>
            <w:noWrap/>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w:t>
            </w:r>
          </w:p>
        </w:tc>
        <w:tc>
          <w:tcPr>
            <w:tcW w:w="2540" w:type="dxa"/>
            <w:tcBorders>
              <w:top w:val="single" w:sz="4" w:space="0" w:color="auto"/>
              <w:left w:val="nil"/>
              <w:bottom w:val="single" w:sz="4" w:space="0" w:color="auto"/>
              <w:right w:val="nil"/>
            </w:tcBorders>
            <w:shd w:val="clear" w:color="auto" w:fill="auto"/>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 €</w:t>
            </w:r>
          </w:p>
        </w:tc>
        <w:tc>
          <w:tcPr>
            <w:tcW w:w="1547" w:type="dxa"/>
            <w:tcBorders>
              <w:top w:val="single" w:sz="4" w:space="0" w:color="auto"/>
              <w:left w:val="nil"/>
              <w:bottom w:val="single" w:sz="4" w:space="0" w:color="auto"/>
              <w:right w:val="nil"/>
            </w:tcBorders>
            <w:shd w:val="clear" w:color="auto" w:fill="auto"/>
            <w:vAlign w:val="center"/>
            <w:hideMark/>
          </w:tcPr>
          <w:p w:rsidR="001C1D92" w:rsidRDefault="001C1D92" w:rsidP="001C1D92">
            <w:pPr>
              <w:spacing w:after="0"/>
              <w:jc w:val="center"/>
              <w:rPr>
                <w:rFonts w:cs="Arial"/>
                <w:iCs/>
                <w:sz w:val="20"/>
                <w:szCs w:val="20"/>
                <w:lang w:val="el-GR"/>
              </w:rPr>
            </w:pPr>
            <w:r>
              <w:rPr>
                <w:rFonts w:cs="Arial"/>
                <w:iCs/>
                <w:sz w:val="20"/>
                <w:szCs w:val="20"/>
                <w:lang w:val="el-GR"/>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w:t>
            </w:r>
          </w:p>
        </w:tc>
      </w:tr>
      <w:tr w:rsidR="001C1D92" w:rsidRPr="00FB3137" w:rsidTr="001C1D92">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3. ……………………….</w:t>
            </w:r>
          </w:p>
        </w:tc>
        <w:tc>
          <w:tcPr>
            <w:tcW w:w="1300" w:type="dxa"/>
            <w:tcBorders>
              <w:top w:val="single" w:sz="4" w:space="0" w:color="auto"/>
              <w:left w:val="nil"/>
              <w:bottom w:val="single" w:sz="4" w:space="0" w:color="auto"/>
              <w:right w:val="nil"/>
            </w:tcBorders>
            <w:shd w:val="clear" w:color="auto" w:fill="auto"/>
            <w:noWrap/>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w:t>
            </w:r>
          </w:p>
        </w:tc>
        <w:tc>
          <w:tcPr>
            <w:tcW w:w="2540" w:type="dxa"/>
            <w:tcBorders>
              <w:top w:val="single" w:sz="4" w:space="0" w:color="auto"/>
              <w:left w:val="nil"/>
              <w:bottom w:val="single" w:sz="4" w:space="0" w:color="auto"/>
              <w:right w:val="nil"/>
            </w:tcBorders>
            <w:shd w:val="clear" w:color="auto" w:fill="auto"/>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 €</w:t>
            </w:r>
          </w:p>
        </w:tc>
        <w:tc>
          <w:tcPr>
            <w:tcW w:w="1547" w:type="dxa"/>
            <w:tcBorders>
              <w:top w:val="single" w:sz="4" w:space="0" w:color="auto"/>
              <w:left w:val="nil"/>
              <w:bottom w:val="single" w:sz="4" w:space="0" w:color="auto"/>
              <w:right w:val="nil"/>
            </w:tcBorders>
            <w:shd w:val="clear" w:color="auto" w:fill="auto"/>
            <w:vAlign w:val="center"/>
            <w:hideMark/>
          </w:tcPr>
          <w:p w:rsidR="001C1D92" w:rsidRDefault="001C1D92" w:rsidP="001C1D92">
            <w:pPr>
              <w:spacing w:after="0"/>
              <w:jc w:val="center"/>
              <w:rPr>
                <w:rFonts w:cs="Arial"/>
                <w:iCs/>
                <w:sz w:val="20"/>
                <w:szCs w:val="20"/>
                <w:lang w:val="el-GR"/>
              </w:rPr>
            </w:pPr>
            <w:r>
              <w:rPr>
                <w:rFonts w:cs="Arial"/>
                <w:iCs/>
                <w:sz w:val="20"/>
                <w:szCs w:val="20"/>
                <w:lang w:val="el-GR"/>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C1D92" w:rsidRPr="0076530F" w:rsidRDefault="001C1D92" w:rsidP="001C1D92">
            <w:pPr>
              <w:spacing w:after="0"/>
              <w:jc w:val="center"/>
              <w:rPr>
                <w:rFonts w:cs="Arial"/>
                <w:sz w:val="20"/>
                <w:szCs w:val="20"/>
                <w:lang w:val="el-GR"/>
              </w:rPr>
            </w:pPr>
            <w:r>
              <w:rPr>
                <w:rFonts w:cs="Arial"/>
                <w:sz w:val="20"/>
                <w:szCs w:val="20"/>
                <w:lang w:val="el-GR"/>
              </w:rPr>
              <w:t>……………</w:t>
            </w:r>
          </w:p>
        </w:tc>
      </w:tr>
      <w:tr w:rsidR="001C1D92" w:rsidRPr="00FB3137" w:rsidTr="001C1D92">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1C1D92" w:rsidRDefault="001C1D92" w:rsidP="001C1D92">
            <w:pPr>
              <w:spacing w:after="0"/>
              <w:jc w:val="center"/>
              <w:rPr>
                <w:rFonts w:cs="Arial"/>
                <w:sz w:val="20"/>
                <w:szCs w:val="20"/>
                <w:lang w:val="el-GR"/>
              </w:rPr>
            </w:pPr>
            <w:r>
              <w:rPr>
                <w:rFonts w:cs="Arial"/>
                <w:sz w:val="20"/>
                <w:szCs w:val="20"/>
                <w:lang w:val="el-GR"/>
              </w:rPr>
              <w:t>4. ……………………….</w:t>
            </w:r>
          </w:p>
        </w:tc>
        <w:tc>
          <w:tcPr>
            <w:tcW w:w="1300" w:type="dxa"/>
            <w:tcBorders>
              <w:top w:val="single" w:sz="4" w:space="0" w:color="auto"/>
              <w:left w:val="nil"/>
              <w:bottom w:val="single" w:sz="4" w:space="0" w:color="auto"/>
              <w:right w:val="nil"/>
            </w:tcBorders>
            <w:shd w:val="clear" w:color="auto" w:fill="auto"/>
            <w:noWrap/>
            <w:vAlign w:val="center"/>
            <w:hideMark/>
          </w:tcPr>
          <w:p w:rsidR="001C1D92" w:rsidRDefault="001C1D92" w:rsidP="001C1D92">
            <w:pPr>
              <w:spacing w:after="0"/>
              <w:jc w:val="center"/>
              <w:rPr>
                <w:rFonts w:cs="Arial"/>
                <w:sz w:val="20"/>
                <w:szCs w:val="20"/>
                <w:lang w:val="el-GR"/>
              </w:rPr>
            </w:pPr>
          </w:p>
        </w:tc>
        <w:tc>
          <w:tcPr>
            <w:tcW w:w="2540" w:type="dxa"/>
            <w:tcBorders>
              <w:top w:val="single" w:sz="4" w:space="0" w:color="auto"/>
              <w:left w:val="nil"/>
              <w:bottom w:val="single" w:sz="4" w:space="0" w:color="auto"/>
              <w:right w:val="nil"/>
            </w:tcBorders>
            <w:shd w:val="clear" w:color="auto" w:fill="auto"/>
            <w:vAlign w:val="center"/>
            <w:hideMark/>
          </w:tcPr>
          <w:p w:rsidR="001C1D92" w:rsidRDefault="001C1D92" w:rsidP="001C1D92">
            <w:pPr>
              <w:spacing w:after="0"/>
              <w:jc w:val="center"/>
              <w:rPr>
                <w:rFonts w:cs="Arial"/>
                <w:sz w:val="20"/>
                <w:szCs w:val="20"/>
                <w:lang w:val="el-GR"/>
              </w:rPr>
            </w:pPr>
          </w:p>
        </w:tc>
        <w:tc>
          <w:tcPr>
            <w:tcW w:w="1547" w:type="dxa"/>
            <w:tcBorders>
              <w:top w:val="single" w:sz="4" w:space="0" w:color="auto"/>
              <w:left w:val="nil"/>
              <w:bottom w:val="single" w:sz="4" w:space="0" w:color="auto"/>
              <w:right w:val="nil"/>
            </w:tcBorders>
            <w:shd w:val="clear" w:color="auto" w:fill="auto"/>
            <w:vAlign w:val="center"/>
            <w:hideMark/>
          </w:tcPr>
          <w:p w:rsidR="001C1D92" w:rsidRDefault="001C1D92" w:rsidP="001C1D92">
            <w:pPr>
              <w:spacing w:after="0"/>
              <w:jc w:val="center"/>
              <w:rPr>
                <w:rFonts w:cs="Arial"/>
                <w:iCs/>
                <w:sz w:val="20"/>
                <w:szCs w:val="20"/>
                <w:lang w:val="el-GR"/>
              </w:rPr>
            </w:pP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C1D92" w:rsidRDefault="001C1D92" w:rsidP="001C1D92">
            <w:pPr>
              <w:spacing w:after="0"/>
              <w:jc w:val="center"/>
              <w:rPr>
                <w:rFonts w:cs="Arial"/>
                <w:sz w:val="20"/>
                <w:szCs w:val="20"/>
                <w:lang w:val="el-GR"/>
              </w:rPr>
            </w:pPr>
          </w:p>
        </w:tc>
      </w:tr>
      <w:tr w:rsidR="001C1D92" w:rsidRPr="00FB3137" w:rsidTr="001C1D92">
        <w:trPr>
          <w:trHeight w:val="835"/>
        </w:trPr>
        <w:tc>
          <w:tcPr>
            <w:tcW w:w="2268" w:type="dxa"/>
            <w:tcBorders>
              <w:top w:val="single" w:sz="4" w:space="0" w:color="auto"/>
              <w:left w:val="single" w:sz="4" w:space="0" w:color="auto"/>
              <w:bottom w:val="single" w:sz="4" w:space="0" w:color="auto"/>
              <w:right w:val="nil"/>
            </w:tcBorders>
            <w:shd w:val="clear" w:color="auto" w:fill="auto"/>
            <w:noWrap/>
            <w:vAlign w:val="center"/>
            <w:hideMark/>
          </w:tcPr>
          <w:p w:rsidR="001C1D92" w:rsidRDefault="001C1D92" w:rsidP="001C1D92">
            <w:pPr>
              <w:spacing w:after="0"/>
              <w:ind w:right="-108"/>
              <w:jc w:val="center"/>
              <w:rPr>
                <w:rFonts w:cs="Arial"/>
                <w:sz w:val="20"/>
                <w:szCs w:val="20"/>
                <w:lang w:val="en-US"/>
              </w:rPr>
            </w:pPr>
            <w:r>
              <w:rPr>
                <w:rFonts w:cs="Arial"/>
                <w:sz w:val="20"/>
                <w:szCs w:val="20"/>
                <w:lang w:val="el-GR"/>
              </w:rPr>
              <w:t>ΣΥΝΟΛΙΚΗ</w:t>
            </w:r>
          </w:p>
          <w:p w:rsidR="001C1D92" w:rsidRPr="00FD7B13" w:rsidRDefault="001C1D92" w:rsidP="001C1D92">
            <w:pPr>
              <w:spacing w:after="0"/>
              <w:ind w:right="-108"/>
              <w:jc w:val="center"/>
              <w:rPr>
                <w:rFonts w:cs="Arial"/>
                <w:sz w:val="20"/>
                <w:szCs w:val="20"/>
                <w:lang w:val="en-US"/>
              </w:rPr>
            </w:pPr>
            <w:r>
              <w:rPr>
                <w:rFonts w:cs="Arial"/>
                <w:sz w:val="20"/>
                <w:szCs w:val="20"/>
                <w:lang w:val="el-GR"/>
              </w:rPr>
              <w:t>ΠΟΣΟΤΗΤΑ</w:t>
            </w:r>
            <w:r>
              <w:rPr>
                <w:rFonts w:cs="Arial"/>
                <w:sz w:val="20"/>
                <w:szCs w:val="20"/>
                <w:lang w:val="en-US"/>
              </w:rPr>
              <w:t>: .........................</w:t>
            </w:r>
          </w:p>
        </w:tc>
        <w:tc>
          <w:tcPr>
            <w:tcW w:w="1300" w:type="dxa"/>
            <w:tcBorders>
              <w:top w:val="single" w:sz="4" w:space="0" w:color="auto"/>
              <w:left w:val="nil"/>
              <w:bottom w:val="single" w:sz="4" w:space="0" w:color="auto"/>
              <w:right w:val="nil"/>
            </w:tcBorders>
            <w:shd w:val="clear" w:color="auto" w:fill="auto"/>
            <w:noWrap/>
            <w:vAlign w:val="center"/>
            <w:hideMark/>
          </w:tcPr>
          <w:p w:rsidR="001C1D92" w:rsidRDefault="001C1D92" w:rsidP="001C1D92">
            <w:pPr>
              <w:spacing w:after="0"/>
              <w:jc w:val="center"/>
              <w:rPr>
                <w:rFonts w:cs="Arial"/>
                <w:sz w:val="20"/>
                <w:szCs w:val="20"/>
                <w:lang w:val="el-GR"/>
              </w:rPr>
            </w:pPr>
          </w:p>
        </w:tc>
        <w:tc>
          <w:tcPr>
            <w:tcW w:w="2540" w:type="dxa"/>
            <w:tcBorders>
              <w:top w:val="single" w:sz="4" w:space="0" w:color="auto"/>
              <w:left w:val="nil"/>
              <w:bottom w:val="single" w:sz="4" w:space="0" w:color="auto"/>
              <w:right w:val="nil"/>
            </w:tcBorders>
            <w:shd w:val="clear" w:color="auto" w:fill="auto"/>
            <w:vAlign w:val="center"/>
            <w:hideMark/>
          </w:tcPr>
          <w:p w:rsidR="001C1D92" w:rsidRDefault="001C1D92" w:rsidP="001C1D92">
            <w:pPr>
              <w:spacing w:after="0"/>
              <w:jc w:val="center"/>
              <w:rPr>
                <w:rFonts w:cs="Arial"/>
                <w:sz w:val="20"/>
                <w:szCs w:val="20"/>
                <w:lang w:val="el-GR"/>
              </w:rPr>
            </w:pPr>
            <w:r>
              <w:rPr>
                <w:rFonts w:cs="Arial"/>
                <w:sz w:val="20"/>
                <w:szCs w:val="20"/>
                <w:lang w:val="el-GR"/>
              </w:rPr>
              <w:t>ΣΥΝΟΛΙΚΟ ΚΟΣΤΟΣ</w:t>
            </w:r>
          </w:p>
          <w:p w:rsidR="001C1D92" w:rsidRPr="00FD7B13" w:rsidRDefault="001C1D92" w:rsidP="001C1D92">
            <w:pPr>
              <w:spacing w:after="0"/>
              <w:jc w:val="center"/>
              <w:rPr>
                <w:rFonts w:cs="Arial"/>
                <w:sz w:val="20"/>
                <w:szCs w:val="20"/>
                <w:lang w:val="en-US"/>
              </w:rPr>
            </w:pPr>
            <w:r>
              <w:rPr>
                <w:rFonts w:cs="Arial"/>
                <w:sz w:val="20"/>
                <w:szCs w:val="20"/>
                <w:lang w:val="el-GR"/>
              </w:rPr>
              <w:t>ΧΩΡΙΣ ΦΠΑ</w:t>
            </w:r>
            <w:r>
              <w:rPr>
                <w:rFonts w:cs="Arial"/>
                <w:sz w:val="20"/>
                <w:szCs w:val="20"/>
                <w:lang w:val="en-US"/>
              </w:rPr>
              <w:t>: …………………..</w:t>
            </w:r>
          </w:p>
        </w:tc>
        <w:tc>
          <w:tcPr>
            <w:tcW w:w="1547" w:type="dxa"/>
            <w:tcBorders>
              <w:top w:val="single" w:sz="4" w:space="0" w:color="auto"/>
              <w:left w:val="nil"/>
              <w:bottom w:val="single" w:sz="4" w:space="0" w:color="auto"/>
              <w:right w:val="nil"/>
            </w:tcBorders>
            <w:shd w:val="clear" w:color="auto" w:fill="auto"/>
            <w:vAlign w:val="center"/>
            <w:hideMark/>
          </w:tcPr>
          <w:p w:rsidR="001C1D92" w:rsidRPr="00FD7B13" w:rsidRDefault="001C1D92" w:rsidP="001C1D92">
            <w:pPr>
              <w:spacing w:after="0"/>
              <w:jc w:val="center"/>
              <w:rPr>
                <w:rFonts w:cs="Arial"/>
                <w:iCs/>
                <w:sz w:val="20"/>
                <w:szCs w:val="20"/>
                <w:lang w:val="en-US"/>
              </w:rPr>
            </w:pPr>
            <w:r>
              <w:rPr>
                <w:rFonts w:cs="Arial"/>
                <w:iCs/>
                <w:sz w:val="20"/>
                <w:szCs w:val="20"/>
                <w:lang w:val="el-GR"/>
              </w:rPr>
              <w:t xml:space="preserve">ΣΥΝΟΛΙΚΟ ΚΟΣΤΟΣ ΜΕ </w:t>
            </w:r>
            <w:r>
              <w:rPr>
                <w:rFonts w:cs="Arial"/>
                <w:iCs/>
                <w:sz w:val="20"/>
                <w:szCs w:val="20"/>
                <w:lang w:val="en-US"/>
              </w:rPr>
              <w:t xml:space="preserve">     </w:t>
            </w:r>
            <w:r>
              <w:rPr>
                <w:rFonts w:cs="Arial"/>
                <w:iCs/>
                <w:sz w:val="20"/>
                <w:szCs w:val="20"/>
                <w:lang w:val="el-GR"/>
              </w:rPr>
              <w:t>ΦΠΑ</w:t>
            </w:r>
            <w:r>
              <w:rPr>
                <w:rFonts w:cs="Arial"/>
                <w:iCs/>
                <w:sz w:val="20"/>
                <w:szCs w:val="20"/>
                <w:lang w:val="en-US"/>
              </w:rPr>
              <w:t>: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1C1D92" w:rsidRDefault="001C1D92" w:rsidP="001C1D92">
            <w:pPr>
              <w:spacing w:after="0"/>
              <w:jc w:val="center"/>
              <w:rPr>
                <w:rFonts w:cs="Arial"/>
                <w:sz w:val="20"/>
                <w:szCs w:val="20"/>
                <w:lang w:val="el-GR"/>
              </w:rPr>
            </w:pPr>
          </w:p>
        </w:tc>
      </w:tr>
    </w:tbl>
    <w:p w:rsidR="001C1D92" w:rsidRDefault="001C1D92" w:rsidP="001C1D92">
      <w:pPr>
        <w:jc w:val="center"/>
        <w:rPr>
          <w:rFonts w:asciiTheme="minorHAnsi" w:hAnsiTheme="minorHAnsi"/>
          <w:szCs w:val="22"/>
          <w:lang w:val="en-US"/>
        </w:rPr>
      </w:pPr>
    </w:p>
    <w:p w:rsidR="001C1D92" w:rsidRPr="00EE560D" w:rsidRDefault="001C1D92" w:rsidP="001C1D92">
      <w:pPr>
        <w:rPr>
          <w:rFonts w:asciiTheme="minorHAnsi" w:hAnsiTheme="minorHAnsi"/>
          <w:szCs w:val="22"/>
          <w:lang w:val="el-GR"/>
        </w:rPr>
      </w:pPr>
      <w:r>
        <w:rPr>
          <w:rFonts w:asciiTheme="minorHAnsi" w:hAnsiTheme="minorHAnsi"/>
          <w:szCs w:val="22"/>
          <w:lang w:val="el-GR"/>
        </w:rPr>
        <w:t>Στο πεδίο «προσφερόμενο είδος» της οικονομικής προσφοράς να συμπεριληφθεί και ο κωδικός ΕΟΦ του κάθε είδους καθώς και το παρατηρητήριο τιμών όπου υπάρχει. Εάν κάποιο είδος δεν έχει αντιστοίχιση στο παρατηρητήριο τιμών να κατατεθεί μια υπεύθυνη δήλωση από τον οικονομικό φορέα που να αναφέρει το γεγονός αυτό.</w:t>
      </w:r>
    </w:p>
    <w:p w:rsidR="001C1D92" w:rsidRPr="001C1D92" w:rsidRDefault="001C1D92" w:rsidP="001C1D92">
      <w:pPr>
        <w:ind w:left="-851" w:right="-483"/>
        <w:jc w:val="center"/>
        <w:rPr>
          <w:lang w:val="el-GR"/>
        </w:rPr>
      </w:pPr>
    </w:p>
    <w:p w:rsidR="001C1D92" w:rsidRPr="001C1D92" w:rsidRDefault="001C1D92">
      <w:pPr>
        <w:ind w:left="-851" w:right="-483"/>
        <w:jc w:val="center"/>
        <w:rPr>
          <w:lang w:val="el-GR"/>
        </w:rPr>
      </w:pPr>
    </w:p>
    <w:sectPr w:rsidR="001C1D92" w:rsidRPr="001C1D92" w:rsidSect="007D1558">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1C1D92"/>
    <w:rsid w:val="0001685F"/>
    <w:rsid w:val="000969E4"/>
    <w:rsid w:val="000C78A1"/>
    <w:rsid w:val="001C1D92"/>
    <w:rsid w:val="00322027"/>
    <w:rsid w:val="00357F0E"/>
    <w:rsid w:val="004F341D"/>
    <w:rsid w:val="005009FB"/>
    <w:rsid w:val="00780FC4"/>
    <w:rsid w:val="007D1558"/>
    <w:rsid w:val="009938D1"/>
    <w:rsid w:val="00BD656D"/>
    <w:rsid w:val="00C20A55"/>
    <w:rsid w:val="00C85DB1"/>
    <w:rsid w:val="00DD0F8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left="720" w:right="-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1D92"/>
    <w:pPr>
      <w:suppressAutoHyphens/>
      <w:spacing w:after="120"/>
      <w:ind w:left="0" w:right="0"/>
    </w:pPr>
    <w:rPr>
      <w:rFonts w:ascii="Calibri" w:eastAsia="Times New Roman" w:hAnsi="Calibri" w:cs="Calibri"/>
      <w:szCs w:val="24"/>
      <w:lang w:val="en-GB" w:eastAsia="ar-SA"/>
    </w:rPr>
  </w:style>
  <w:style w:type="paragraph" w:styleId="6">
    <w:name w:val="heading 6"/>
    <w:basedOn w:val="a"/>
    <w:next w:val="a"/>
    <w:link w:val="6Char"/>
    <w:uiPriority w:val="9"/>
    <w:semiHidden/>
    <w:unhideWhenUsed/>
    <w:qFormat/>
    <w:rsid w:val="001C1D92"/>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Char">
    <w:name w:val="Επικεφαλίδα 6 Char"/>
    <w:basedOn w:val="a0"/>
    <w:link w:val="6"/>
    <w:uiPriority w:val="9"/>
    <w:semiHidden/>
    <w:rsid w:val="001C1D92"/>
    <w:rPr>
      <w:rFonts w:asciiTheme="majorHAnsi" w:eastAsiaTheme="majorEastAsia" w:hAnsiTheme="majorHAnsi" w:cstheme="majorBidi"/>
      <w:i/>
      <w:iCs/>
      <w:color w:val="243F60" w:themeColor="accent1" w:themeShade="7F"/>
      <w:szCs w:val="24"/>
      <w:lang w:val="en-GB"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185</Words>
  <Characters>1001</Characters>
  <Application>Microsoft Office Word</Application>
  <DocSecurity>0</DocSecurity>
  <Lines>8</Lines>
  <Paragraphs>2</Paragraphs>
  <ScaleCrop>false</ScaleCrop>
  <Company/>
  <LinksUpToDate>false</LinksUpToDate>
  <CharactersWithSpaces>1184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2024-11-13T10:59:00Z</dcterms:created>
  <dcterms:modified xsi:type="dcterms:W3CDTF">2024-11-13T11:07:00Z</dcterms:modified>
</cp:coreProperties>
</file>